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הכשרת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מאמנות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בית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ספריות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0"/>
        </w:rPr>
        <w:t xml:space="preserve">4ֿ.5.21</w:t>
      </w:r>
    </w:p>
    <w:p w:rsidR="00000000" w:rsidDel="00000000" w:rsidP="00000000" w:rsidRDefault="00000000" w:rsidRPr="00000000" w14:paraId="00000003">
      <w:pPr>
        <w:jc w:val="right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פתיחה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משמעותית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center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righ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במטפורה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המשחקים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פינג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פונג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וכדור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לשתי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אפשריות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שיחה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שנוכל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?</w:t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08"/>
        <w:gridCol w:w="2567"/>
        <w:tblGridChange w:id="0">
          <w:tblGrid>
            <w:gridCol w:w="7508"/>
            <w:gridCol w:w="256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שאלות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מנחות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וידאו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1-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היה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אפקטיבי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בדרך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שהמורה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הובילה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הדיון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בכיתה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? </w:t>
            </w:r>
          </w:p>
          <w:p w:rsidR="00000000" w:rsidDel="00000000" w:rsidP="00000000" w:rsidRDefault="00000000" w:rsidRPr="00000000" w14:paraId="0000000F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באיזה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(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טכניקות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)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המורה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השתמשה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על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מנת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לתמוך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בהנחיה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שלה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לדיון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? 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וידאו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1</w:t>
            </w:r>
          </w:p>
          <w:p w:rsidR="00000000" w:rsidDel="00000000" w:rsidP="00000000" w:rsidRDefault="00000000" w:rsidRPr="00000000" w14:paraId="0000001C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right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תבנית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עבודה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של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הרגלי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דיון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35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5"/>
        <w:tblGridChange w:id="0">
          <w:tblGrid>
            <w:gridCol w:w="9355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שיים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ליצור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המחשבה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מוכנים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תמידי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מקשיבים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jc w:val="right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לבסס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התרבות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בכיתה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של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:</w:t>
            </w:r>
          </w:p>
          <w:p w:rsidR="00000000" w:rsidDel="00000000" w:rsidP="00000000" w:rsidRDefault="00000000" w:rsidRPr="00000000" w14:paraId="00000037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1-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אנחנו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גאים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לדבר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בקול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רם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2-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אנחנו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עוקבים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אחר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הדובר</w:t>
            </w:r>
          </w:p>
          <w:p w:rsidR="00000000" w:rsidDel="00000000" w:rsidP="00000000" w:rsidRDefault="00000000" w:rsidRPr="00000000" w14:paraId="00000039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3-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השתמשו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בשמות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A">
            <w:pPr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right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   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לטפח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ההרגלי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דיון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של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1-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בדיקת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הסכמה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או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אי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הסכמה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ע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״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י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סימן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מוסכם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2-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משפטי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פתיחה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ותגובה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right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מנף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הרגלי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דיון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של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המורה</w:t>
            </w:r>
          </w:p>
          <w:p w:rsidR="00000000" w:rsidDel="00000000" w:rsidP="00000000" w:rsidRDefault="00000000" w:rsidRPr="00000000" w14:paraId="00000040">
            <w:pPr>
              <w:jc w:val="right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-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טון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ניטראלי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1">
            <w:pPr>
              <w:jc w:val="right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לנסח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השאלות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jc w:val="right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לנהל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המבנה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של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הדיון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ולא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התוכן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של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הדיון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jc w:val="right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0"/>
        </w:rPr>
        <w:br w:type="textWrapping"/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משפטי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תגובה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rtl w:val="0"/>
        </w:rPr>
        <w:t xml:space="preserve"> </w:t>
      </w:r>
    </w:p>
    <w:tbl>
      <w:tblPr>
        <w:tblStyle w:val="Table3"/>
        <w:tblW w:w="9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numPr>
                <w:ilvl w:val="2"/>
                <w:numId w:val="2"/>
              </w:numPr>
              <w:ind w:left="36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Agree</w:t>
            </w:r>
          </w:p>
          <w:p w:rsidR="00000000" w:rsidDel="00000000" w:rsidP="00000000" w:rsidRDefault="00000000" w:rsidRPr="00000000" w14:paraId="00000046">
            <w:pPr>
              <w:numPr>
                <w:ilvl w:val="3"/>
                <w:numId w:val="2"/>
              </w:numPr>
              <w:ind w:left="108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I agree with___</w:t>
            </w:r>
          </w:p>
          <w:p w:rsidR="00000000" w:rsidDel="00000000" w:rsidP="00000000" w:rsidRDefault="00000000" w:rsidRPr="00000000" w14:paraId="00000047">
            <w:pPr>
              <w:numPr>
                <w:ilvl w:val="3"/>
                <w:numId w:val="2"/>
              </w:numPr>
              <w:ind w:left="108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I want to add to what ____ said</w:t>
            </w:r>
          </w:p>
          <w:p w:rsidR="00000000" w:rsidDel="00000000" w:rsidP="00000000" w:rsidRDefault="00000000" w:rsidRPr="00000000" w14:paraId="00000048">
            <w:pPr>
              <w:numPr>
                <w:ilvl w:val="3"/>
                <w:numId w:val="2"/>
              </w:numPr>
              <w:ind w:left="108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I want to build from what ___ said</w:t>
            </w:r>
          </w:p>
          <w:p w:rsidR="00000000" w:rsidDel="00000000" w:rsidP="00000000" w:rsidRDefault="00000000" w:rsidRPr="00000000" w14:paraId="00000049">
            <w:pPr>
              <w:numPr>
                <w:ilvl w:val="2"/>
                <w:numId w:val="2"/>
              </w:numPr>
              <w:ind w:left="36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Disagree</w:t>
            </w:r>
          </w:p>
          <w:p w:rsidR="00000000" w:rsidDel="00000000" w:rsidP="00000000" w:rsidRDefault="00000000" w:rsidRPr="00000000" w14:paraId="0000004A">
            <w:pPr>
              <w:numPr>
                <w:ilvl w:val="3"/>
                <w:numId w:val="2"/>
              </w:numPr>
              <w:ind w:left="108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I disagree with___</w:t>
            </w:r>
          </w:p>
          <w:p w:rsidR="00000000" w:rsidDel="00000000" w:rsidP="00000000" w:rsidRDefault="00000000" w:rsidRPr="00000000" w14:paraId="0000004B">
            <w:pPr>
              <w:numPr>
                <w:ilvl w:val="3"/>
                <w:numId w:val="2"/>
              </w:numPr>
              <w:ind w:left="1080" w:hanging="360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I have a counterpoint to what ___said</w:t>
            </w:r>
          </w:p>
          <w:p w:rsidR="00000000" w:rsidDel="00000000" w:rsidP="00000000" w:rsidRDefault="00000000" w:rsidRPr="00000000" w14:paraId="0000004C">
            <w:pPr>
              <w:numPr>
                <w:ilvl w:val="3"/>
                <w:numId w:val="2"/>
              </w:numPr>
              <w:ind w:left="1080" w:hanging="360"/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I have a different perspective than____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מסכים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אני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מסכים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עם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----    </w:t>
            </w:r>
          </w:p>
          <w:p w:rsidR="00000000" w:rsidDel="00000000" w:rsidP="00000000" w:rsidRDefault="00000000" w:rsidRPr="00000000" w14:paraId="0000004F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אני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רוצה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להוסיף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למה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------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אמרה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רוצה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להרחיב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---------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אמרה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מסכים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מסכימה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עם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------</w:t>
            </w:r>
          </w:p>
          <w:p w:rsidR="00000000" w:rsidDel="00000000" w:rsidP="00000000" w:rsidRDefault="00000000" w:rsidRPr="00000000" w14:paraId="00000055">
            <w:pPr>
              <w:jc w:val="right"/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רוצה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right"/>
        <w:rPr>
          <w:rFonts w:ascii="Georgia" w:cs="Georgia" w:eastAsia="Georgia" w:hAnsi="Georgia"/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אתגרים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אפשריים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בביצוע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של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הרגלי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דיון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jc w:val="right"/>
        <w:rPr>
          <w:rFonts w:ascii="Georgia" w:cs="Georgia" w:eastAsia="Georgia" w:hAnsi="Georgia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right"/>
        <w:rPr>
          <w:rFonts w:ascii="Georgia" w:cs="Georgia" w:eastAsia="Georgia" w:hAnsi="Georgia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right"/>
        <w:rPr>
          <w:rFonts w:ascii="Georgia" w:cs="Georgia" w:eastAsia="Georgia" w:hAnsi="Georgia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מהם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האתגרים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האפשריים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לביצוע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הרגלי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דיון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בבית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ספר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\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כיתה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שלך</w:t>
      </w: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?</w:t>
      </w:r>
    </w:p>
    <w:p w:rsidR="00000000" w:rsidDel="00000000" w:rsidP="00000000" w:rsidRDefault="00000000" w:rsidRPr="00000000" w14:paraId="0000005F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right"/>
        <w:rPr>
          <w:rFonts w:ascii="Georgia" w:cs="Georgia" w:eastAsia="Georgia" w:hAnsi="Georgia"/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סיעור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מוחין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לפתרונות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האפשריים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C">
      <w:pPr>
        <w:jc w:val="right"/>
        <w:rPr>
          <w:rFonts w:ascii="Georgia" w:cs="Georgia" w:eastAsia="Georgia" w:hAnsi="Georgia"/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חשבו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פתרונות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אפשריים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לאתגרים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הממנפים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Georgia" w:cs="Georgia" w:eastAsia="Georgia" w:hAnsi="Georgia"/>
          <w:i w:val="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6D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i w:val="1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drawing>
        <wp:inline distB="0" distT="0" distL="0" distR="0">
          <wp:extent cx="893548" cy="648998"/>
          <wp:effectExtent b="0" l="0" r="0" t="0"/>
          <wp:docPr descr="Related image" id="1" name="image1.png"/>
          <a:graphic>
            <a:graphicData uri="http://schemas.openxmlformats.org/drawingml/2006/picture">
              <pic:pic>
                <pic:nvPicPr>
                  <pic:cNvPr descr="Related imag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3548" cy="6489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aramond" w:cs="Garamond" w:eastAsia="Garamond" w:hAnsi="Garamond"/>
        <w:b w:val="1"/>
        <w:i w:val="1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               </w:t>
    </w:r>
    <w:r w:rsidDel="00000000" w:rsidR="00000000" w:rsidRPr="00000000">
      <w:rPr>
        <w:rFonts w:ascii="Garamond" w:cs="Garamond" w:eastAsia="Garamond" w:hAnsi="Garamond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School Coach Training</w:t>
      <w:tab/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3646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Habits of Discussion</w:t>
    </w:r>
  </w:p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3646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May 5, 2021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